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456970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 :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</w:rPr>
              <w:t>Напрадна аналитика података у бизнису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Временске серије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456970" w:rsidRP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Борис Радованов, Драган Стојић, Шлутер Стефан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Обавезни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нема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E632A5" w:rsidRPr="00092214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овог предмета јесте илустрација анализе временских серија кроз вишеструку примену у области економије и финансија, али и других области науке.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E632A5" w:rsidRPr="00092214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Студентима ће бити дато фундаментално предзнање у примени широко коришћених алата за моделирање временских серија. Наведени модели пролазе кроз фазе идентификације, дијагностификовања и предвиђања. До краја наведеног курса, студенти ће бити упознати са имплементацијом модела временских серија кроз примену одговарајућег статистичког софтверског пакета и интерпретацијом резултата изведених из добијених модела.  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  <w:r w:rsidR="003838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по недељама</w:t>
            </w:r>
          </w:p>
          <w:p w:rsidR="0038381D" w:rsidRDefault="003838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1-3. Увод у временске серије</w:t>
            </w:r>
          </w:p>
          <w:p w:rsidR="0038381D" w:rsidRDefault="003838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4. У</w:t>
            </w:r>
            <w:r w:rsidR="00456970" w:rsidRPr="0045697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ниваријациони 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модели</w:t>
            </w:r>
          </w:p>
          <w:p w:rsidR="0038381D" w:rsidRDefault="003838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5-6. </w:t>
            </w:r>
            <w:r w:rsidR="00456970" w:rsidRPr="0045697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ARMA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модел</w:t>
            </w:r>
          </w:p>
          <w:p w:rsidR="0038381D" w:rsidRDefault="003838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7-8. ARIMA модели</w:t>
            </w:r>
            <w:r w:rsidR="00456970" w:rsidRPr="0045697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  <w:p w:rsidR="0038381D" w:rsidRDefault="003838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9-10. GARCH модели</w:t>
            </w:r>
            <w:r w:rsidR="00456970" w:rsidRPr="0045697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  <w:p w:rsidR="0038381D" w:rsidRDefault="003838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11-12. </w:t>
            </w:r>
            <w:r w:rsidR="00456970" w:rsidRPr="0045697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VAR модели, </w:t>
            </w:r>
          </w:p>
          <w:p w:rsidR="0038381D" w:rsidRDefault="003838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13. Визуелизација</w:t>
            </w:r>
          </w:p>
          <w:p w:rsidR="00E632A5" w:rsidRDefault="003838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14-15. П</w:t>
            </w:r>
            <w:r w:rsidR="00456970" w:rsidRPr="0045697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редвиђање на основу изабраних модела.</w:t>
            </w:r>
          </w:p>
          <w:p w:rsidR="0038381D" w:rsidRPr="00456970" w:rsidRDefault="003838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E632A5" w:rsidRPr="00456970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45697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Имплементација модела временских серија употребом адекватног софтверског алата и радом на студији случаја у одабраној области примене.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E632A5" w:rsidRPr="0038381D" w:rsidRDefault="00456970" w:rsidP="0038381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3838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Chatfield, C. (2003). The Analysis of Time Series: An Introduction. Sixth Edition. Chapman and Hall/CRC</w:t>
            </w:r>
          </w:p>
          <w:p w:rsidR="00E632A5" w:rsidRPr="0038381D" w:rsidRDefault="00456970" w:rsidP="0038381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3838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Tsay, R. (2002). Analysis of Financial Time Series. John Wiley &amp; Sons, Inc.</w:t>
            </w:r>
          </w:p>
          <w:p w:rsidR="00456970" w:rsidRPr="0038381D" w:rsidRDefault="00456970" w:rsidP="0038381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3838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Cowpertwait, P. &amp; Metcalfe, A. (2009). Intoduction Time Series with R. Springer Science.</w:t>
            </w:r>
          </w:p>
          <w:p w:rsidR="00E632A5" w:rsidRPr="0038381D" w:rsidRDefault="00456970" w:rsidP="0038381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8381D">
              <w:rPr>
                <w:rFonts w:ascii="Times New Roman" w:hAnsi="Times New Roman"/>
                <w:sz w:val="20"/>
                <w:szCs w:val="20"/>
                <w:lang w:val="sr-Cyrl-CS"/>
              </w:rPr>
              <w:t>Shumway, R. &amp; Stoffer, D. (2011). Time Series Analysis and Its Application: with R Examples. Third Edition, Springer Science.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F847C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8D43EF" w:rsidRDefault="00E632A5" w:rsidP="008D43E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F847C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8D43EF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3</w:t>
            </w:r>
            <w:bookmarkStart w:id="0" w:name="_GoBack"/>
            <w:bookmarkEnd w:id="0"/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E632A5" w:rsidRPr="00092214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5697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 се изводе у лабораторији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уз примену одговарајућих софтверских алата.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E632A5" w:rsidRPr="00092214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456970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456970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:rsidR="00E632A5" w:rsidRPr="00092214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456970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456970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3838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</w:t>
            </w:r>
          </w:p>
        </w:tc>
        <w:tc>
          <w:tcPr>
            <w:tcW w:w="1960" w:type="dxa"/>
            <w:vAlign w:val="center"/>
          </w:tcPr>
          <w:p w:rsidR="00E632A5" w:rsidRPr="00092214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3838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</w:t>
            </w:r>
          </w:p>
        </w:tc>
        <w:tc>
          <w:tcPr>
            <w:tcW w:w="1960" w:type="dxa"/>
            <w:vAlign w:val="center"/>
          </w:tcPr>
          <w:p w:rsidR="00E632A5" w:rsidRPr="00092214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3090B"/>
    <w:multiLevelType w:val="hybridMultilevel"/>
    <w:tmpl w:val="440029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38381D"/>
    <w:rsid w:val="00456970"/>
    <w:rsid w:val="0062186D"/>
    <w:rsid w:val="008A1FAA"/>
    <w:rsid w:val="008D43EF"/>
    <w:rsid w:val="00E632A5"/>
    <w:rsid w:val="00F847CC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D2347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5</cp:revision>
  <dcterms:created xsi:type="dcterms:W3CDTF">2021-01-06T10:38:00Z</dcterms:created>
  <dcterms:modified xsi:type="dcterms:W3CDTF">2021-01-08T08:57:00Z</dcterms:modified>
</cp:coreProperties>
</file>